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D95" w:rsidRPr="00357376" w:rsidRDefault="00AA0D95" w:rsidP="0035737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911749"/>
          <w:sz w:val="28"/>
          <w:szCs w:val="28"/>
          <w:lang w:eastAsia="ru-RU"/>
        </w:rPr>
      </w:pPr>
      <w:bookmarkStart w:id="0" w:name="_GoBack"/>
      <w:bookmarkEnd w:id="0"/>
      <w:r w:rsidRPr="00357376">
        <w:rPr>
          <w:rFonts w:ascii="Times New Roman" w:eastAsia="Times New Roman" w:hAnsi="Times New Roman" w:cs="Times New Roman"/>
          <w:b/>
          <w:bCs/>
          <w:caps/>
          <w:color w:val="911749"/>
          <w:sz w:val="28"/>
          <w:szCs w:val="28"/>
          <w:lang w:eastAsia="ru-RU"/>
        </w:rPr>
        <w:t>ЗИМНИЕ ТРАВМЫ У ДЕТЕЙ – ПЕРВАЯ ПОМОЩЬ, КАК УБЕРЕЧЬ РЕБЕНКА ОТ ТРАВМ ЗИМОЙ?</w:t>
      </w:r>
    </w:p>
    <w:p w:rsidR="00357376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Зима, традиционно – время веселых игр, гуляний, катаний на горках и, конечно, любимого праздника. Но главное – помнить об осторожности. Тем более, когда дело касается ребенка. Ведь веселье весельем, а риск получения травмы зимой возрастает в разы. </w:t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Ушибы.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Самая «популярная» травма у детей в зимнее время. Двигательная способность не теряется, но резкая боль и припухлость обеспечена. Что делать? Малыша – на руки и домой, на больной участок – холодный компресс, после – визит к доктору.</w:t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Вывихи. 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Первая помощь в такой ситуации – консультация врача. Самостоятельно вправлять вывихнутую конечность категорически не рекомендуется. Закрепите вывихнутый сустав (осторожно!) фиксирующей повязкой, и к доктору. Причем, медлить не стоит – иначе вправить сустав обратно будет затруднительно из-за сильного отека. А защемленный между костями нерв или сосуд может и вовсе привести к параличу.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3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Признаки вывиха: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неподвижность и неестественное положение конечности, сильная боль в суставе, отек.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Растяжение связок.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такой травмы достаточно неудачно прыгнуть или подвернуть ногу.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3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Симптоматика: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острая боль, появление припухлости через некоторое время, болезненность участка наощупь, иногда посинение больного участка, боль при движении.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573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Как быть?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Уложите ребенка (естественно, в помещении), на больной участок приложите холодный компресс на 15 минут, затем – крестообразную повязку из бинта. Для исключения трещины или перелома следует обязательно посетить </w:t>
      </w:r>
      <w:proofErr w:type="spellStart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травмпункт</w:t>
      </w:r>
      <w:proofErr w:type="spellEnd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сделать рентген.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Переохлаждение. 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hyperlink r:id="rId5" w:tooltip="Переохлаждение организма – признаки, первая помощь, профилактика" w:history="1">
        <w:r w:rsidRPr="00357376">
          <w:rPr>
            <w:rFonts w:ascii="Times New Roman" w:eastAsia="Times New Roman" w:hAnsi="Times New Roman" w:cs="Times New Roman"/>
            <w:b/>
            <w:bCs/>
            <w:color w:val="0055CC"/>
            <w:sz w:val="28"/>
            <w:szCs w:val="28"/>
            <w:u w:val="single"/>
            <w:bdr w:val="none" w:sz="0" w:space="0" w:color="auto" w:frame="1"/>
            <w:lang w:eastAsia="ru-RU"/>
          </w:rPr>
          <w:t>Переохлаждение</w:t>
        </w:r>
      </w:hyperlink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общее состояние организма, характеризующееся понижением температуры тела и угнетением функций организма от воздействия низкой температуры. 1-я степень: температура — 32-34 градуса, бледность и «</w:t>
      </w:r>
      <w:proofErr w:type="spellStart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гусиность</w:t>
      </w:r>
      <w:proofErr w:type="spellEnd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кожи, затрудненность речи, озноб. 2-я степень: температура – 29-32 градуса, замедление пульса (50 уд/мин), синюшный оттенок кожного покрова, снижение давления, редкое дыхание, резкая сонливость. 3-я степень (самая опасная): температура – менее 31 градуса, потеря сознания, пульс – около 36 уд/мин, редкое дыхание. Наступить переохлаждение (не путать с обморожением!) может от попадания в холодную воду, от голода, сильной слабости, мокрой одежды, легкой/тесной обуви и одежды. У ребенка переохлаждение наступает кратно быстрее, чем у взрослого. Что делать? Быстро доставить ребенка домой, переодеть в сухое, укутать теплым одеялом. Так же, как и в случае с обморожением – никаких интенсивных растираний, теплого душа, горячей ванны или грелок! Во избежание внутренних кровоизлияний и нарушений работы сердца. После укутывания – дать горячего питья, осмотреть конечности и лицо на предмет обморожений, оценить пульс и дыхание, вызвать доктора. Чтобы снизить риск переохлаждения, одевайте малыша 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улицу многослойно (не один толстый свитер под пуховик, а 2-3 тонких), обязательно кормите его перед улицей, следите за температурой ушей и носа.</w:t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Переломы. 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сожалению, не редкость во время зимних игр, неудачного катания с горок и даже просто прогулки по скользкой дороге. Что делать: в первую очередь, зафиксировать конечность в двух суставах – над и под участком повреждения, наложить холодный компресс, наложить жгут – перетянуть (плотно) конечность с помощью, например, ремня, далее – давящая повязка. Движения при переломе запрещены – ребенка следует отнести в помещение и вызвать скорую. Если имеется подозрение на травму шейного отдела (либо спины) – следует зафиксировать шею с помощью плотного воротника и положить ребенка на твердую поверхность.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AA0D95" w:rsidRPr="00357376" w:rsidRDefault="00AA0D95" w:rsidP="0035737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7376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Прилип язык к качелям. </w:t>
      </w:r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Каждый второй ребенок, согласно статистике, хотя бы раз в жизни экспериментирует с облизыванием металла на морозе (качели, перила, санки и пр.). Ни в коем случае не пытайтесь «оторвать» ребенка от металла! Успокойте ребенка, зафиксируйте его голову и полейте теплой воды на язык. Само собой, придется просить помощи у тех, кто рядом – ребенка не оставишь одного, приклеенного к качелям. Дома после удачной «</w:t>
      </w:r>
      <w:proofErr w:type="spellStart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отстыковки</w:t>
      </w:r>
      <w:proofErr w:type="spellEnd"/>
      <w:r w:rsidRPr="003573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обработайте рану перекисью водорода, прижмите стерильный тампон при кровотечении. Если оно длится более 20 минут – отправляйтесь к доктору.</w:t>
      </w:r>
    </w:p>
    <w:p w:rsidR="0077629D" w:rsidRPr="00357376" w:rsidRDefault="0077629D">
      <w:pPr>
        <w:rPr>
          <w:rFonts w:ascii="Times New Roman" w:hAnsi="Times New Roman" w:cs="Times New Roman"/>
          <w:sz w:val="28"/>
          <w:szCs w:val="28"/>
        </w:rPr>
      </w:pPr>
    </w:p>
    <w:sectPr w:rsidR="0077629D" w:rsidRPr="00357376" w:rsidSect="003573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120BC0"/>
    <w:multiLevelType w:val="multilevel"/>
    <w:tmpl w:val="067866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5D"/>
    <w:rsid w:val="00357376"/>
    <w:rsid w:val="00594802"/>
    <w:rsid w:val="0077629D"/>
    <w:rsid w:val="00AA0D95"/>
    <w:rsid w:val="00AE03FF"/>
    <w:rsid w:val="00B17E5D"/>
    <w:rsid w:val="00D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81A4AE-7E4B-43DB-B559-C427A717A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D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0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6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B8BFBE"/>
            <w:right w:val="none" w:sz="0" w:space="0" w:color="auto"/>
          </w:divBdr>
        </w:div>
        <w:div w:id="17302971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olady.ru/pereoxlazhdenie-organizma-priznaki-pervaya-pomoshh-profilaktika-pereoxlazhdeniy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Lenovo</cp:lastModifiedBy>
  <cp:revision>2</cp:revision>
  <dcterms:created xsi:type="dcterms:W3CDTF">2020-01-20T10:38:00Z</dcterms:created>
  <dcterms:modified xsi:type="dcterms:W3CDTF">2020-01-20T10:38:00Z</dcterms:modified>
</cp:coreProperties>
</file>